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1" w:rsidRPr="009676C5" w:rsidRDefault="003548D1" w:rsidP="00C861D0">
      <w:pPr>
        <w:pStyle w:val="1"/>
        <w:tabs>
          <w:tab w:val="left" w:pos="8505"/>
        </w:tabs>
        <w:spacing w:before="0"/>
        <w:ind w:right="-1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bookmarkStart w:id="0" w:name="_Toc500937825"/>
      <w:bookmarkEnd w:id="0"/>
      <w:r>
        <w:rPr>
          <w:rFonts w:ascii="Times New Roman" w:hAnsi="Times New Roman"/>
          <w:bCs w:val="0"/>
          <w:kern w:val="0"/>
          <w:sz w:val="26"/>
          <w:szCs w:val="26"/>
        </w:rPr>
        <w:t>Перечень документов для</w:t>
      </w:r>
      <w:r w:rsidR="002E29F0">
        <w:rPr>
          <w:rFonts w:ascii="Times New Roman" w:hAnsi="Times New Roman"/>
          <w:bCs w:val="0"/>
          <w:kern w:val="0"/>
          <w:sz w:val="26"/>
          <w:szCs w:val="26"/>
        </w:rPr>
        <w:t xml:space="preserve"> предоставления на  лизинговую комиссию</w:t>
      </w:r>
      <w:r>
        <w:rPr>
          <w:rFonts w:ascii="Times New Roman" w:hAnsi="Times New Roman"/>
          <w:bCs w:val="0"/>
          <w:kern w:val="0"/>
          <w:sz w:val="26"/>
          <w:szCs w:val="26"/>
        </w:rPr>
        <w:t xml:space="preserve"> по </w:t>
      </w:r>
      <w:r w:rsidR="009676C5">
        <w:rPr>
          <w:rFonts w:ascii="Times New Roman" w:hAnsi="Times New Roman"/>
          <w:bCs w:val="0"/>
          <w:kern w:val="0"/>
          <w:sz w:val="26"/>
          <w:szCs w:val="26"/>
        </w:rPr>
        <w:t>крупному рогатому скоту</w:t>
      </w:r>
    </w:p>
    <w:p w:rsidR="003548D1" w:rsidRPr="00EE3EF7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EE3EF7">
        <w:rPr>
          <w:rFonts w:ascii="Times New Roman" w:hAnsi="Times New Roman" w:cs="Times New Roman"/>
          <w:sz w:val="26"/>
          <w:szCs w:val="26"/>
        </w:rPr>
        <w:t>Заявка по форме, предоставляемая на бланке претендента</w:t>
      </w:r>
      <w:r>
        <w:rPr>
          <w:rFonts w:ascii="Times New Roman" w:hAnsi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ind w:left="113"/>
        <w:jc w:val="both"/>
        <w:rPr>
          <w:lang w:eastAsia="ru-RU"/>
        </w:rPr>
      </w:pPr>
      <w:r w:rsidRPr="00C6084E">
        <w:rPr>
          <w:rFonts w:ascii="Times New Roman" w:hAnsi="Times New Roman"/>
          <w:sz w:val="26"/>
          <w:szCs w:val="26"/>
        </w:rPr>
        <w:t>Устав со всеми изменениями (копия)</w:t>
      </w:r>
      <w:r>
        <w:rPr>
          <w:rFonts w:ascii="Times New Roman" w:hAnsi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ind w:left="113"/>
        <w:jc w:val="both"/>
        <w:rPr>
          <w:lang w:eastAsia="ru-RU"/>
        </w:rPr>
      </w:pPr>
      <w:r w:rsidRPr="00EE3EF7">
        <w:rPr>
          <w:rFonts w:ascii="Times New Roman" w:hAnsi="Times New Roman"/>
          <w:sz w:val="26"/>
          <w:szCs w:val="26"/>
        </w:rPr>
        <w:t xml:space="preserve">Учредительный договор со </w:t>
      </w:r>
      <w:r>
        <w:rPr>
          <w:rFonts w:ascii="Times New Roman" w:hAnsi="Times New Roman"/>
          <w:sz w:val="26"/>
          <w:szCs w:val="26"/>
        </w:rPr>
        <w:t xml:space="preserve">всеми изменениями (копия) – для </w:t>
      </w:r>
      <w:r w:rsidRPr="00EE3EF7">
        <w:rPr>
          <w:rFonts w:ascii="Times New Roman" w:hAnsi="Times New Roman"/>
          <w:sz w:val="26"/>
          <w:szCs w:val="26"/>
        </w:rPr>
        <w:t>организаций, у которых договор является учредительным документом;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EE3EF7">
        <w:rPr>
          <w:rFonts w:ascii="Times New Roman" w:hAnsi="Times New Roman"/>
          <w:sz w:val="26"/>
          <w:szCs w:val="26"/>
        </w:rPr>
        <w:t>Реестр акционеров организации с обязательным указанием полного наименования или Ф.И.О. акционера и доли его участия в уставном капитале – для акционерных обществ;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hAnsi="Times New Roman"/>
          <w:sz w:val="26"/>
          <w:szCs w:val="26"/>
        </w:rPr>
        <w:t>Выписка из единого государственного реестра юридических лиц (по состоянию на дату не позднее 30 дней до момента предоставления заявки);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hAnsi="Times New Roman"/>
          <w:sz w:val="26"/>
          <w:szCs w:val="26"/>
        </w:rPr>
        <w:t>Свидетельство о постановке на налоговый учет (копия);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C6084E">
        <w:rPr>
          <w:rFonts w:ascii="Times New Roman" w:hAnsi="Times New Roman"/>
          <w:sz w:val="26"/>
          <w:szCs w:val="26"/>
        </w:rPr>
        <w:t>Справка из налоговой инспекции о наличии открытых расчетных счетов (по состоянию на дату не позднее 30 дней до момента предоставления заявки);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C6084E">
        <w:rPr>
          <w:rFonts w:ascii="Times New Roman" w:hAnsi="Times New Roman"/>
          <w:sz w:val="26"/>
          <w:szCs w:val="26"/>
        </w:rPr>
        <w:t>Справка из налоговой инспекции об исполнении налогоплательщиком (плательщиком сборов, налоговым агентом) обязанностей по уплате налогов, сборов, пеней, штрафов (по состоянию на дату не позднее 30 дней до момента предоставления заявки);</w:t>
      </w:r>
    </w:p>
    <w:p w:rsidR="003548D1" w:rsidRPr="00AF3B38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>Протокол (решение) уполномоченного органа юридического лица об избрании единоличного исполнительного органа (директора, генерального директора, председателя, главы КФХ)</w:t>
      </w:r>
      <w:r w:rsidRPr="003548D1">
        <w:rPr>
          <w:rFonts w:ascii="Times New Roman" w:hAnsi="Times New Roman"/>
          <w:sz w:val="26"/>
          <w:szCs w:val="26"/>
        </w:rPr>
        <w:t>;</w:t>
      </w:r>
    </w:p>
    <w:p w:rsidR="003548D1" w:rsidRPr="00AF3B38" w:rsidRDefault="003548D1" w:rsidP="00AF3B38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AF3B38">
        <w:rPr>
          <w:rFonts w:ascii="Times New Roman" w:eastAsia="Symbol" w:hAnsi="Times New Roman"/>
          <w:sz w:val="26"/>
          <w:szCs w:val="26"/>
        </w:rPr>
        <w:t xml:space="preserve">Доверенность на лицо, уполномоченное юридическим лицом на подписание договора (в случае если договор будет подписываться по доверенности) </w:t>
      </w:r>
      <w:r w:rsidR="00AF3B38" w:rsidRPr="00AF3B38">
        <w:rPr>
          <w:rFonts w:ascii="Times New Roman" w:eastAsia="Symbol" w:hAnsi="Times New Roman"/>
          <w:sz w:val="26"/>
          <w:szCs w:val="26"/>
        </w:rPr>
        <w:t>– Оригинал или заверенная копия</w:t>
      </w:r>
      <w:r w:rsidR="00C861D0">
        <w:rPr>
          <w:rFonts w:ascii="Times New Roman" w:eastAsia="Symbol" w:hAnsi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>Протокол (решение) уполномоченного органа юридического лица об одобрении сделки (если в соответствии с Уставом или законодательством такое одобрение необходимо) – Оригинал или заверенная копия;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 xml:space="preserve">Копия паспорта руководителя, главного бухгалтера, лица, действующего по доверенности (в случае подписания договора по доверенности). </w:t>
      </w:r>
      <w:proofErr w:type="gramStart"/>
      <w:r w:rsidR="00C861D0" w:rsidRPr="003548D1">
        <w:rPr>
          <w:rFonts w:ascii="Times New Roman" w:eastAsia="Symbol" w:hAnsi="Times New Roman"/>
          <w:sz w:val="26"/>
          <w:szCs w:val="26"/>
        </w:rPr>
        <w:t>Завер</w:t>
      </w:r>
      <w:r w:rsidR="00C861D0">
        <w:rPr>
          <w:rFonts w:ascii="Times New Roman" w:eastAsia="Symbol" w:hAnsi="Times New Roman"/>
          <w:sz w:val="26"/>
          <w:szCs w:val="26"/>
        </w:rPr>
        <w:t>ение</w:t>
      </w:r>
      <w:r w:rsidR="00C861D0" w:rsidRPr="003548D1">
        <w:rPr>
          <w:rFonts w:ascii="Times New Roman" w:eastAsia="Symbol" w:hAnsi="Times New Roman"/>
          <w:sz w:val="26"/>
          <w:szCs w:val="26"/>
        </w:rPr>
        <w:t xml:space="preserve"> копии</w:t>
      </w:r>
      <w:proofErr w:type="gramEnd"/>
      <w:r w:rsidR="00C861D0" w:rsidRPr="003548D1">
        <w:rPr>
          <w:rFonts w:ascii="Times New Roman" w:eastAsia="Symbol" w:hAnsi="Times New Roman"/>
          <w:sz w:val="26"/>
          <w:szCs w:val="26"/>
        </w:rPr>
        <w:t xml:space="preserve"> </w:t>
      </w:r>
      <w:r w:rsidRPr="003548D1">
        <w:rPr>
          <w:rFonts w:ascii="Times New Roman" w:eastAsia="Symbol" w:hAnsi="Times New Roman"/>
          <w:sz w:val="26"/>
          <w:szCs w:val="26"/>
        </w:rPr>
        <w:t>паспорта осуществляется начальником коммерческого отдела продукции машиностроения и оборудования или иным уполномоченным лицом;</w:t>
      </w:r>
    </w:p>
    <w:p w:rsidR="003548D1" w:rsidRPr="003548D1" w:rsidRDefault="007910D0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71487A">
        <w:rPr>
          <w:rFonts w:ascii="Times New Roman" w:eastAsia="Symbol" w:hAnsi="Times New Roman"/>
          <w:sz w:val="26"/>
          <w:szCs w:val="26"/>
        </w:rPr>
        <w:t>Согласие на обработку персональных данных по форме, утвержденной Обществом;</w:t>
      </w:r>
    </w:p>
    <w:p w:rsidR="007910D0" w:rsidRPr="0071487A" w:rsidRDefault="007910D0" w:rsidP="007910D0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71487A">
        <w:rPr>
          <w:rFonts w:ascii="Times New Roman" w:eastAsia="Symbol" w:hAnsi="Times New Roman"/>
          <w:sz w:val="26"/>
          <w:szCs w:val="26"/>
        </w:rPr>
        <w:t>Карточка с образцами подписей уполномоченных лиц претендента</w:t>
      </w:r>
      <w:r>
        <w:rPr>
          <w:rFonts w:ascii="Times New Roman" w:eastAsia="Symbol" w:hAnsi="Times New Roman"/>
          <w:sz w:val="26"/>
          <w:szCs w:val="26"/>
        </w:rPr>
        <w:t>, указанных в п. 12 настоящего перечня</w:t>
      </w:r>
      <w:r w:rsidRPr="0071487A">
        <w:rPr>
          <w:rFonts w:ascii="Times New Roman" w:eastAsia="Symbol" w:hAnsi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hAnsi="Times New Roman" w:cs="Times New Roman"/>
          <w:sz w:val="26"/>
          <w:szCs w:val="26"/>
        </w:rPr>
        <w:t>Бухгалтерский баланс на последнюю отчетную дату (копия);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 w:cs="Times New Roman"/>
          <w:sz w:val="26"/>
          <w:szCs w:val="26"/>
        </w:rPr>
        <w:t>Отчет о финансовых результатах;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 w:cs="Times New Roman"/>
          <w:sz w:val="26"/>
          <w:szCs w:val="26"/>
        </w:rPr>
        <w:t xml:space="preserve">Отчет об отраслевых показателях деятельности организаций агропромышленного комплекса за предшествующий год; 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 w:cs="Times New Roman"/>
          <w:sz w:val="26"/>
          <w:szCs w:val="26"/>
        </w:rPr>
        <w:t>Справки об оборотах по расчетным и текущим счетам (</w:t>
      </w:r>
      <w:proofErr w:type="gramStart"/>
      <w:r w:rsidRPr="003548D1">
        <w:rPr>
          <w:rFonts w:ascii="Times New Roman" w:eastAsia="Symbol" w:hAnsi="Times New Roman" w:cs="Times New Roman"/>
          <w:sz w:val="26"/>
          <w:szCs w:val="26"/>
        </w:rPr>
        <w:t>рублёвому</w:t>
      </w:r>
      <w:proofErr w:type="gramEnd"/>
      <w:r w:rsidRPr="003548D1">
        <w:rPr>
          <w:rFonts w:ascii="Times New Roman" w:eastAsia="Symbol" w:hAnsi="Times New Roman" w:cs="Times New Roman"/>
          <w:sz w:val="26"/>
          <w:szCs w:val="26"/>
        </w:rPr>
        <w:t xml:space="preserve"> и валютному) за последние 12 месяцев (с помесячной разбивкой), заверенные обслуживающим банком. На справках обязательно должна быть отметка банков о сальдо счетов и наличии претензий к счетам;</w:t>
      </w:r>
    </w:p>
    <w:p w:rsid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lastRenderedPageBreak/>
        <w:t>Нотариально удостоверенная безотзывная доверенность на Общество либо на указанное Обществом лицо на получение в территориальных органах ФНС России справки об открытых расчетных счетах, подготовленная в соответствии со статьей 188.1 ГК РФ и предусматривающая:</w:t>
      </w:r>
    </w:p>
    <w:p w:rsidR="00AF3B38" w:rsidRDefault="003548D1" w:rsidP="00AF3B38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 xml:space="preserve">право передоверия; </w:t>
      </w:r>
    </w:p>
    <w:p w:rsidR="00AF3B38" w:rsidRDefault="003548D1" w:rsidP="00AF3B38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AF3B38">
        <w:rPr>
          <w:rFonts w:ascii="Times New Roman" w:eastAsia="Symbol" w:hAnsi="Times New Roman"/>
          <w:sz w:val="26"/>
          <w:szCs w:val="26"/>
        </w:rPr>
        <w:t xml:space="preserve">право Общества запрашивать информацию в территориальных органах ФНС России в целях обеспечения исполнения обязательств доверителя по всем заключенным с Обществом договорам; </w:t>
      </w:r>
    </w:p>
    <w:p w:rsidR="003548D1" w:rsidRDefault="003548D1" w:rsidP="00AF3B38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AF3B38">
        <w:rPr>
          <w:rFonts w:ascii="Times New Roman" w:eastAsia="Symbol" w:hAnsi="Times New Roman"/>
          <w:sz w:val="26"/>
          <w:szCs w:val="26"/>
        </w:rPr>
        <w:t xml:space="preserve">условие о том, что данная доверенность может быть отменена только при условии прекращения всех обязательств доверителя перед Обществом. </w:t>
      </w:r>
    </w:p>
    <w:p w:rsidR="003362B7" w:rsidRPr="003362B7" w:rsidRDefault="003362B7" w:rsidP="003362B7">
      <w:pPr>
        <w:tabs>
          <w:tab w:val="left" w:pos="142"/>
        </w:tabs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3362B7">
        <w:rPr>
          <w:rFonts w:ascii="Times New Roman" w:eastAsia="Symbol" w:hAnsi="Times New Roman"/>
          <w:sz w:val="26"/>
          <w:szCs w:val="26"/>
        </w:rPr>
        <w:t>Доверенность должна быть выдана на срок не менее срока лизинга. Не требуется предоставление доверенности, если она ранее была предоставлена контрагентом при заключении договора</w:t>
      </w:r>
      <w:proofErr w:type="gramStart"/>
      <w:r w:rsidRPr="003362B7">
        <w:rPr>
          <w:rFonts w:ascii="Times New Roman" w:eastAsia="Symbol" w:hAnsi="Times New Roman"/>
          <w:sz w:val="26"/>
          <w:szCs w:val="26"/>
        </w:rPr>
        <w:t xml:space="preserve"> (-</w:t>
      </w:r>
      <w:proofErr w:type="spellStart"/>
      <w:proofErr w:type="gramEnd"/>
      <w:r w:rsidRPr="003362B7">
        <w:rPr>
          <w:rFonts w:ascii="Times New Roman" w:eastAsia="Symbol" w:hAnsi="Times New Roman"/>
          <w:sz w:val="26"/>
          <w:szCs w:val="26"/>
        </w:rPr>
        <w:t>ов</w:t>
      </w:r>
      <w:proofErr w:type="spellEnd"/>
      <w:r w:rsidRPr="003362B7">
        <w:rPr>
          <w:rFonts w:ascii="Times New Roman" w:eastAsia="Symbol" w:hAnsi="Times New Roman"/>
          <w:sz w:val="26"/>
          <w:szCs w:val="26"/>
        </w:rPr>
        <w:t>) и срок ее действия истекает не раньше срока лизинга.</w:t>
      </w:r>
    </w:p>
    <w:p w:rsidR="003362B7" w:rsidRPr="0071487A" w:rsidRDefault="003362B7" w:rsidP="003362B7">
      <w:pPr>
        <w:pStyle w:val="a3"/>
        <w:tabs>
          <w:tab w:val="left" w:pos="142"/>
        </w:tabs>
        <w:spacing w:after="0"/>
        <w:ind w:left="0"/>
        <w:jc w:val="both"/>
        <w:rPr>
          <w:rFonts w:ascii="Times New Roman" w:eastAsia="Symbol" w:hAnsi="Times New Roman"/>
          <w:sz w:val="26"/>
          <w:szCs w:val="26"/>
        </w:rPr>
      </w:pPr>
      <w:r w:rsidRPr="0071487A">
        <w:rPr>
          <w:rFonts w:ascii="Times New Roman" w:eastAsia="Symbol" w:hAnsi="Times New Roman"/>
          <w:sz w:val="26"/>
          <w:szCs w:val="26"/>
        </w:rPr>
        <w:t>Настоящий документ носит необязательный характер и предоставляется только по требованию Общества.</w:t>
      </w:r>
    </w:p>
    <w:p w:rsidR="009676C5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 xml:space="preserve">Сведения об одном из видов гарантийного обеспечения по </w:t>
      </w:r>
      <w:r w:rsidR="003362B7" w:rsidRPr="003548D1">
        <w:rPr>
          <w:rFonts w:ascii="Times New Roman" w:eastAsia="Symbol" w:hAnsi="Times New Roman"/>
          <w:sz w:val="26"/>
          <w:szCs w:val="26"/>
        </w:rPr>
        <w:t>сделке</w:t>
      </w:r>
      <w:r w:rsidR="003362B7">
        <w:rPr>
          <w:rFonts w:ascii="Times New Roman" w:eastAsia="Symbol" w:hAnsi="Times New Roman"/>
          <w:sz w:val="26"/>
          <w:szCs w:val="26"/>
        </w:rPr>
        <w:t>,</w:t>
      </w:r>
      <w:r w:rsidR="003362B7" w:rsidRPr="0071487A">
        <w:rPr>
          <w:rFonts w:ascii="Times New Roman" w:eastAsia="Symbol" w:hAnsi="Times New Roman"/>
          <w:sz w:val="26"/>
          <w:szCs w:val="26"/>
        </w:rPr>
        <w:t xml:space="preserve"> предусмотренного п. 5.1. Положения </w:t>
      </w:r>
      <w:r w:rsidR="003362B7">
        <w:rPr>
          <w:rFonts w:ascii="Times New Roman" w:eastAsia="Symbol" w:hAnsi="Times New Roman"/>
          <w:sz w:val="26"/>
          <w:szCs w:val="26"/>
        </w:rPr>
        <w:t>о предоставлении услуг лизинга</w:t>
      </w:r>
      <w:r w:rsidR="003362B7" w:rsidRPr="0071487A">
        <w:rPr>
          <w:rFonts w:ascii="Times New Roman" w:eastAsia="Symbol" w:hAnsi="Times New Roman"/>
          <w:sz w:val="26"/>
          <w:szCs w:val="26"/>
        </w:rPr>
        <w:t>, в соответствии с Единым перечнем документов, представляемых по каждому виду обеспечения</w:t>
      </w:r>
      <w:r w:rsidR="009676C5">
        <w:rPr>
          <w:rFonts w:ascii="Times New Roman" w:eastAsia="Symbol" w:hAnsi="Times New Roman"/>
          <w:sz w:val="26"/>
          <w:szCs w:val="26"/>
        </w:rPr>
        <w:t>;</w:t>
      </w:r>
    </w:p>
    <w:p w:rsidR="009676C5" w:rsidRDefault="009676C5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3362B7">
        <w:rPr>
          <w:rFonts w:ascii="Times New Roman" w:eastAsia="Symbol" w:hAnsi="Times New Roman"/>
          <w:sz w:val="26"/>
          <w:szCs w:val="26"/>
        </w:rPr>
        <w:t>Анкета № 1</w:t>
      </w:r>
      <w:r w:rsidR="003362B7" w:rsidRPr="003362B7">
        <w:rPr>
          <w:rFonts w:ascii="Times New Roman" w:eastAsia="Symbol" w:hAnsi="Times New Roman"/>
          <w:sz w:val="26"/>
          <w:szCs w:val="26"/>
        </w:rPr>
        <w:t xml:space="preserve"> для заключения договора финансовой аренды (лизинга) племенной продукции</w:t>
      </w:r>
      <w:r>
        <w:rPr>
          <w:rFonts w:ascii="Times New Roman" w:eastAsia="Symbol" w:hAnsi="Times New Roman"/>
          <w:sz w:val="26"/>
          <w:szCs w:val="26"/>
        </w:rPr>
        <w:t>;</w:t>
      </w:r>
    </w:p>
    <w:p w:rsidR="003548D1" w:rsidRDefault="009676C5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3362B7">
        <w:rPr>
          <w:rFonts w:ascii="Times New Roman" w:eastAsia="Symbol" w:hAnsi="Times New Roman"/>
          <w:sz w:val="26"/>
          <w:szCs w:val="26"/>
        </w:rPr>
        <w:t xml:space="preserve">Анкета № 2 </w:t>
      </w:r>
      <w:r w:rsidR="003362B7" w:rsidRPr="003362B7">
        <w:rPr>
          <w:rFonts w:ascii="Times New Roman" w:eastAsia="Symbol" w:hAnsi="Times New Roman"/>
          <w:sz w:val="26"/>
          <w:szCs w:val="26"/>
        </w:rPr>
        <w:t>для покупки племенного крупного рогатого скота</w:t>
      </w:r>
      <w:r>
        <w:rPr>
          <w:rFonts w:ascii="Times New Roman" w:eastAsia="Symbol" w:hAnsi="Times New Roman"/>
          <w:sz w:val="26"/>
          <w:szCs w:val="26"/>
        </w:rPr>
        <w:t>;</w:t>
      </w:r>
    </w:p>
    <w:p w:rsidR="00990555" w:rsidRPr="00990555" w:rsidRDefault="009676C5" w:rsidP="00990555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395A8B">
        <w:rPr>
          <w:rFonts w:ascii="Times New Roman" w:hAnsi="Times New Roman" w:cs="Times New Roman"/>
          <w:sz w:val="26"/>
          <w:szCs w:val="26"/>
        </w:rPr>
        <w:t>Акт обследования претендента</w:t>
      </w:r>
      <w:r w:rsidRPr="008A26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государственной ветеринарной службой</w:t>
      </w:r>
      <w:r w:rsidRPr="00395A8B">
        <w:rPr>
          <w:rFonts w:ascii="Times New Roman" w:hAnsi="Times New Roman" w:cs="Times New Roman"/>
          <w:sz w:val="26"/>
          <w:szCs w:val="26"/>
        </w:rPr>
        <w:t xml:space="preserve"> Ярославской области и Управлением </w:t>
      </w:r>
      <w:proofErr w:type="spellStart"/>
      <w:r w:rsidRPr="00395A8B">
        <w:rPr>
          <w:rFonts w:ascii="Times New Roman" w:hAnsi="Times New Roman" w:cs="Times New Roman"/>
          <w:sz w:val="26"/>
          <w:szCs w:val="26"/>
        </w:rPr>
        <w:t>Россельхознадзора</w:t>
      </w:r>
      <w:proofErr w:type="spellEnd"/>
      <w:r w:rsidRPr="00395A8B">
        <w:rPr>
          <w:rFonts w:ascii="Times New Roman" w:hAnsi="Times New Roman" w:cs="Times New Roman"/>
          <w:sz w:val="26"/>
          <w:szCs w:val="26"/>
        </w:rPr>
        <w:t xml:space="preserve"> по Ярославской области на наличие условий для </w:t>
      </w:r>
      <w:proofErr w:type="spellStart"/>
      <w:r w:rsidRPr="00395A8B">
        <w:rPr>
          <w:rFonts w:ascii="Times New Roman" w:hAnsi="Times New Roman" w:cs="Times New Roman"/>
          <w:sz w:val="26"/>
          <w:szCs w:val="26"/>
        </w:rPr>
        <w:t>карантинирования</w:t>
      </w:r>
      <w:proofErr w:type="spellEnd"/>
      <w:r w:rsidRPr="00395A8B">
        <w:rPr>
          <w:rFonts w:ascii="Times New Roman" w:hAnsi="Times New Roman" w:cs="Times New Roman"/>
          <w:sz w:val="26"/>
          <w:szCs w:val="26"/>
        </w:rPr>
        <w:t xml:space="preserve"> и дальнейшего содержания животных;</w:t>
      </w:r>
    </w:p>
    <w:p w:rsidR="00990555" w:rsidRPr="00990555" w:rsidRDefault="00990555" w:rsidP="00990555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990555">
        <w:rPr>
          <w:rFonts w:ascii="Times New Roman" w:hAnsi="Times New Roman" w:cs="Times New Roman"/>
          <w:sz w:val="26"/>
          <w:szCs w:val="26"/>
        </w:rPr>
        <w:t xml:space="preserve">Выписка из Государственного племенного регистра Минсельхоза России или копия свидетельства о регистрации организации - продавца племенных животных в </w:t>
      </w:r>
      <w:proofErr w:type="spellStart"/>
      <w:r w:rsidRPr="00990555">
        <w:rPr>
          <w:rFonts w:ascii="Times New Roman" w:hAnsi="Times New Roman" w:cs="Times New Roman"/>
          <w:sz w:val="26"/>
          <w:szCs w:val="26"/>
        </w:rPr>
        <w:t>Госплемрегистре</w:t>
      </w:r>
      <w:proofErr w:type="spellEnd"/>
      <w:r w:rsidRPr="00990555">
        <w:rPr>
          <w:rFonts w:ascii="Times New Roman" w:hAnsi="Times New Roman" w:cs="Times New Roman"/>
          <w:sz w:val="26"/>
          <w:szCs w:val="26"/>
        </w:rPr>
        <w:t xml:space="preserve"> Минсельхоза России, заверенные АО «Ярославское» по племенной работе (в подтверждение племенног</w:t>
      </w:r>
      <w:r>
        <w:rPr>
          <w:rFonts w:ascii="Times New Roman" w:hAnsi="Times New Roman" w:cs="Times New Roman"/>
          <w:sz w:val="26"/>
          <w:szCs w:val="26"/>
        </w:rPr>
        <w:t>о статуса организации-продавца);</w:t>
      </w:r>
    </w:p>
    <w:p w:rsidR="00990555" w:rsidRPr="00990555" w:rsidRDefault="00990555" w:rsidP="00990555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990555">
        <w:rPr>
          <w:rFonts w:ascii="Times New Roman" w:eastAsia="Symbol" w:hAnsi="Times New Roman" w:cs="Times New Roman"/>
          <w:sz w:val="26"/>
          <w:szCs w:val="26"/>
        </w:rPr>
        <w:t>Отчет о движении скота на ферме (типовая межотраслевая форма № СП-51).</w:t>
      </w:r>
      <w:r w:rsidRPr="00990555">
        <w:rPr>
          <w:rFonts w:ascii="Times New Roman" w:hAnsi="Times New Roman" w:cs="Times New Roman"/>
          <w:sz w:val="26"/>
          <w:szCs w:val="26"/>
        </w:rPr>
        <w:t xml:space="preserve"> Унифицированные формы первичной учетной документации представляются, если претендент продолжает использовать их в своей деятельности. В случае</w:t>
      </w:r>
      <w:proofErr w:type="gramStart"/>
      <w:r w:rsidRPr="0099055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90555">
        <w:rPr>
          <w:rFonts w:ascii="Times New Roman" w:hAnsi="Times New Roman" w:cs="Times New Roman"/>
          <w:sz w:val="26"/>
          <w:szCs w:val="26"/>
        </w:rPr>
        <w:t xml:space="preserve"> если претендент отказался от применения утвержденных унифицированных форм первичной учетной документации, то представляются документы, используемые претендентом в соответствии с требованиями Федерального закона от 06.12.2011 № </w:t>
      </w:r>
      <w:r>
        <w:rPr>
          <w:rFonts w:ascii="Times New Roman" w:hAnsi="Times New Roman" w:cs="Times New Roman"/>
          <w:sz w:val="26"/>
          <w:szCs w:val="26"/>
        </w:rPr>
        <w:t>402-ФЗ «О бухгалтерском учете»;</w:t>
      </w:r>
    </w:p>
    <w:p w:rsidR="00990555" w:rsidRPr="00990555" w:rsidRDefault="00990555" w:rsidP="00990555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990555">
        <w:rPr>
          <w:rFonts w:ascii="Times New Roman" w:hAnsi="Times New Roman" w:cs="Times New Roman"/>
          <w:sz w:val="26"/>
          <w:szCs w:val="26"/>
        </w:rPr>
        <w:t>Копия разрешения государственной ветеринарной службы области на ввоз скота;</w:t>
      </w:r>
    </w:p>
    <w:p w:rsidR="00990555" w:rsidRPr="00990555" w:rsidRDefault="00990555" w:rsidP="00990555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990555">
        <w:rPr>
          <w:rFonts w:ascii="Times New Roman" w:eastAsia="Symbol" w:hAnsi="Times New Roman" w:cs="Times New Roman"/>
          <w:sz w:val="26"/>
          <w:szCs w:val="26"/>
        </w:rPr>
        <w:t xml:space="preserve">Иные документы, предусмотренные </w:t>
      </w:r>
      <w:r>
        <w:rPr>
          <w:rFonts w:ascii="Times New Roman" w:eastAsia="Symbol" w:hAnsi="Times New Roman" w:cs="Times New Roman"/>
          <w:sz w:val="26"/>
          <w:szCs w:val="26"/>
        </w:rPr>
        <w:t>законодательством о ветеринарии;</w:t>
      </w:r>
    </w:p>
    <w:p w:rsidR="003548D1" w:rsidRPr="00F97BAF" w:rsidRDefault="00990555" w:rsidP="00F97BAF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990555">
        <w:rPr>
          <w:rFonts w:ascii="Times New Roman" w:hAnsi="Times New Roman" w:cs="Times New Roman"/>
          <w:sz w:val="26"/>
          <w:szCs w:val="26"/>
        </w:rPr>
        <w:t>Дополнительная информация по требованию Общества, запрашиваемая для подтверждения устойчивого финансового положения претендента.</w:t>
      </w:r>
    </w:p>
    <w:sectPr w:rsidR="003548D1" w:rsidRPr="00F97BAF" w:rsidSect="00B118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1803"/>
    <w:multiLevelType w:val="hybridMultilevel"/>
    <w:tmpl w:val="B89AA36C"/>
    <w:lvl w:ilvl="0" w:tplc="D592B8CC">
      <w:start w:val="1"/>
      <w:numFmt w:val="decimal"/>
      <w:lvlText w:val="%1."/>
      <w:lvlJc w:val="left"/>
      <w:pPr>
        <w:ind w:left="10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1429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">
    <w:nsid w:val="66064E20"/>
    <w:multiLevelType w:val="multilevel"/>
    <w:tmpl w:val="10EED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4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3">
    <w:nsid w:val="7C730B02"/>
    <w:multiLevelType w:val="hybridMultilevel"/>
    <w:tmpl w:val="B00A0D48"/>
    <w:lvl w:ilvl="0" w:tplc="BCFA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8D1"/>
    <w:rsid w:val="0001349C"/>
    <w:rsid w:val="001E5C9D"/>
    <w:rsid w:val="002A62BA"/>
    <w:rsid w:val="002E29F0"/>
    <w:rsid w:val="003362B7"/>
    <w:rsid w:val="003548D1"/>
    <w:rsid w:val="00397A74"/>
    <w:rsid w:val="007910D0"/>
    <w:rsid w:val="00844545"/>
    <w:rsid w:val="008660ED"/>
    <w:rsid w:val="008A26A9"/>
    <w:rsid w:val="008A461B"/>
    <w:rsid w:val="009421DC"/>
    <w:rsid w:val="009676C5"/>
    <w:rsid w:val="00990555"/>
    <w:rsid w:val="00AF3B38"/>
    <w:rsid w:val="00B11880"/>
    <w:rsid w:val="00C861D0"/>
    <w:rsid w:val="00D67667"/>
    <w:rsid w:val="00F9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DC"/>
  </w:style>
  <w:style w:type="paragraph" w:styleId="1">
    <w:name w:val="heading 1"/>
    <w:basedOn w:val="a"/>
    <w:next w:val="a"/>
    <w:link w:val="10"/>
    <w:uiPriority w:val="9"/>
    <w:qFormat/>
    <w:rsid w:val="003548D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8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548D1"/>
    <w:pPr>
      <w:ind w:left="720"/>
      <w:contextualSpacing/>
    </w:pPr>
  </w:style>
  <w:style w:type="paragraph" w:customStyle="1" w:styleId="ConsPlusNormal">
    <w:name w:val="ConsPlusNormal"/>
    <w:rsid w:val="0035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</dc:creator>
  <cp:lastModifiedBy>yulya</cp:lastModifiedBy>
  <cp:revision>12</cp:revision>
  <dcterms:created xsi:type="dcterms:W3CDTF">2024-04-11T10:33:00Z</dcterms:created>
  <dcterms:modified xsi:type="dcterms:W3CDTF">2024-04-11T12:11:00Z</dcterms:modified>
</cp:coreProperties>
</file>